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C54" w:rsidRPr="00470965" w:rsidRDefault="007C78E5" w:rsidP="00460C54">
      <w:pPr>
        <w:outlineLvl w:val="0"/>
        <w:rPr>
          <w:rFonts w:ascii="Lato" w:hAnsi="Lato"/>
          <w:b/>
          <w:color w:val="808080" w:themeColor="background1" w:themeShade="80"/>
          <w:sz w:val="36"/>
          <w:szCs w:val="44"/>
        </w:rPr>
      </w:pPr>
      <w:bookmarkStart w:id="0" w:name="_Toc514845883"/>
      <w:r w:rsidRPr="00470965">
        <w:rPr>
          <w:rFonts w:ascii="Lato" w:hAnsi="Lato"/>
          <w:b/>
          <w:color w:val="808080" w:themeColor="background1" w:themeShade="80"/>
          <w:sz w:val="36"/>
          <w:szCs w:val="44"/>
        </w:rPr>
        <w:t xml:space="preserve">SWOT </w:t>
      </w:r>
      <w:r w:rsidR="00460C54" w:rsidRPr="00470965">
        <w:rPr>
          <w:rFonts w:ascii="Lato" w:hAnsi="Lato"/>
          <w:b/>
          <w:color w:val="808080" w:themeColor="background1" w:themeShade="80"/>
          <w:sz w:val="36"/>
          <w:szCs w:val="44"/>
        </w:rPr>
        <w:t>ANALYSIS TEMPLATE</w:t>
      </w:r>
      <w:bookmarkEnd w:id="0"/>
    </w:p>
    <w:p w:rsidR="00460C54" w:rsidRPr="00470965" w:rsidRDefault="00460C54" w:rsidP="00460C54">
      <w:pPr>
        <w:outlineLvl w:val="0"/>
        <w:rPr>
          <w:rFonts w:ascii="Lato" w:hAnsi="Lato"/>
          <w:b/>
          <w:color w:val="808080" w:themeColor="background1" w:themeShade="80"/>
          <w:sz w:val="13"/>
          <w:szCs w:val="44"/>
        </w:rPr>
      </w:pPr>
    </w:p>
    <w:tbl>
      <w:tblPr>
        <w:tblW w:w="14688" w:type="dxa"/>
        <w:tblLook w:val="04A0"/>
      </w:tblPr>
      <w:tblGrid>
        <w:gridCol w:w="1127"/>
        <w:gridCol w:w="4492"/>
        <w:gridCol w:w="4558"/>
        <w:gridCol w:w="4558"/>
      </w:tblGrid>
      <w:tr w:rsidR="007C78E5" w:rsidRPr="00470965" w:rsidTr="00104493">
        <w:trPr>
          <w:trHeight w:val="290"/>
        </w:trPr>
        <w:tc>
          <w:tcPr>
            <w:tcW w:w="1080" w:type="dxa"/>
            <w:tcBorders>
              <w:top w:val="nil"/>
              <w:left w:val="nil"/>
              <w:bottom w:val="nil"/>
              <w:right w:val="nil"/>
            </w:tcBorders>
            <w:shd w:val="clear" w:color="auto" w:fill="auto"/>
            <w:vAlign w:val="bottom"/>
            <w:hideMark/>
          </w:tcPr>
          <w:p w:rsidR="007C78E5" w:rsidRPr="00470965" w:rsidRDefault="007C78E5" w:rsidP="007C78E5">
            <w:pPr>
              <w:rPr>
                <w:rFonts w:ascii="Lato" w:hAnsi="Lato"/>
                <w:sz w:val="20"/>
                <w:szCs w:val="20"/>
              </w:rPr>
            </w:pPr>
          </w:p>
        </w:tc>
        <w:tc>
          <w:tcPr>
            <w:tcW w:w="4492" w:type="dxa"/>
            <w:tcBorders>
              <w:top w:val="nil"/>
              <w:left w:val="nil"/>
              <w:bottom w:val="nil"/>
              <w:right w:val="nil"/>
            </w:tcBorders>
            <w:shd w:val="clear" w:color="auto" w:fill="auto"/>
            <w:vAlign w:val="bottom"/>
            <w:hideMark/>
          </w:tcPr>
          <w:p w:rsidR="007C78E5" w:rsidRPr="00470965" w:rsidRDefault="007C78E5" w:rsidP="007C78E5">
            <w:pPr>
              <w:rPr>
                <w:rFonts w:ascii="Lato" w:hAnsi="Lato"/>
                <w:sz w:val="20"/>
                <w:szCs w:val="20"/>
              </w:rPr>
            </w:pPr>
          </w:p>
        </w:tc>
        <w:tc>
          <w:tcPr>
            <w:tcW w:w="4558" w:type="dxa"/>
            <w:tcBorders>
              <w:top w:val="nil"/>
              <w:left w:val="nil"/>
              <w:bottom w:val="single" w:sz="4" w:space="0" w:color="BFBFBF"/>
              <w:right w:val="nil"/>
            </w:tcBorders>
            <w:shd w:val="clear" w:color="auto" w:fill="auto"/>
            <w:vAlign w:val="center"/>
            <w:hideMark/>
          </w:tcPr>
          <w:p w:rsidR="007C78E5" w:rsidRPr="00470965" w:rsidRDefault="007C78E5" w:rsidP="007C78E5">
            <w:pPr>
              <w:rPr>
                <w:rFonts w:ascii="Lato" w:hAnsi="Lato"/>
                <w:b/>
                <w:bCs/>
                <w:color w:val="44546A"/>
                <w:sz w:val="18"/>
                <w:szCs w:val="18"/>
              </w:rPr>
            </w:pPr>
            <w:r w:rsidRPr="00470965">
              <w:rPr>
                <w:rFonts w:ascii="Lato" w:hAnsi="Lato"/>
                <w:b/>
                <w:bCs/>
                <w:color w:val="44546A"/>
                <w:sz w:val="18"/>
                <w:szCs w:val="18"/>
              </w:rPr>
              <w:t>PROJECT</w:t>
            </w:r>
          </w:p>
        </w:tc>
        <w:tc>
          <w:tcPr>
            <w:tcW w:w="4558" w:type="dxa"/>
            <w:tcBorders>
              <w:top w:val="nil"/>
              <w:left w:val="nil"/>
              <w:bottom w:val="single" w:sz="4" w:space="0" w:color="BFBFBF"/>
              <w:right w:val="nil"/>
            </w:tcBorders>
            <w:shd w:val="clear" w:color="auto" w:fill="auto"/>
            <w:vAlign w:val="center"/>
            <w:hideMark/>
          </w:tcPr>
          <w:p w:rsidR="007C78E5" w:rsidRPr="00470965" w:rsidRDefault="007C78E5" w:rsidP="007C78E5">
            <w:pPr>
              <w:rPr>
                <w:rFonts w:ascii="Lato" w:hAnsi="Lato"/>
                <w:b/>
                <w:bCs/>
                <w:color w:val="44546A"/>
                <w:sz w:val="18"/>
                <w:szCs w:val="18"/>
              </w:rPr>
            </w:pPr>
            <w:r w:rsidRPr="00470965">
              <w:rPr>
                <w:rFonts w:ascii="Lato" w:hAnsi="Lato"/>
                <w:b/>
                <w:bCs/>
                <w:color w:val="44546A"/>
                <w:sz w:val="18"/>
                <w:szCs w:val="18"/>
              </w:rPr>
              <w:t>COMPANY</w:t>
            </w:r>
          </w:p>
        </w:tc>
      </w:tr>
      <w:tr w:rsidR="007C78E5" w:rsidRPr="00470965" w:rsidTr="00104493">
        <w:trPr>
          <w:trHeight w:val="432"/>
        </w:trPr>
        <w:tc>
          <w:tcPr>
            <w:tcW w:w="1080" w:type="dxa"/>
            <w:tcBorders>
              <w:top w:val="nil"/>
              <w:left w:val="nil"/>
              <w:bottom w:val="nil"/>
              <w:right w:val="nil"/>
            </w:tcBorders>
            <w:shd w:val="clear" w:color="auto" w:fill="auto"/>
            <w:noWrap/>
            <w:vAlign w:val="bottom"/>
            <w:hideMark/>
          </w:tcPr>
          <w:p w:rsidR="007C78E5" w:rsidRPr="00470965" w:rsidRDefault="007C78E5" w:rsidP="007C78E5">
            <w:pPr>
              <w:ind w:firstLineChars="100" w:firstLine="181"/>
              <w:rPr>
                <w:rFonts w:ascii="Lato" w:hAnsi="Lato"/>
                <w:b/>
                <w:bCs/>
                <w:color w:val="44546A"/>
                <w:sz w:val="18"/>
                <w:szCs w:val="18"/>
              </w:rPr>
            </w:pPr>
          </w:p>
        </w:tc>
        <w:tc>
          <w:tcPr>
            <w:tcW w:w="4492" w:type="dxa"/>
            <w:tcBorders>
              <w:top w:val="nil"/>
              <w:left w:val="nil"/>
              <w:bottom w:val="nil"/>
              <w:right w:val="nil"/>
            </w:tcBorders>
            <w:shd w:val="clear" w:color="auto" w:fill="auto"/>
            <w:noWrap/>
            <w:vAlign w:val="bottom"/>
            <w:hideMark/>
          </w:tcPr>
          <w:p w:rsidR="007C78E5" w:rsidRPr="00470965" w:rsidRDefault="007C78E5" w:rsidP="007C78E5">
            <w:pPr>
              <w:rPr>
                <w:rFonts w:ascii="Lato" w:hAnsi="Lato"/>
                <w:sz w:val="20"/>
                <w:szCs w:val="20"/>
              </w:rPr>
            </w:pPr>
          </w:p>
        </w:tc>
        <w:tc>
          <w:tcPr>
            <w:tcW w:w="4558" w:type="dxa"/>
            <w:tcBorders>
              <w:top w:val="nil"/>
              <w:left w:val="single" w:sz="4" w:space="0" w:color="BFBFBF"/>
              <w:bottom w:val="nil"/>
              <w:right w:val="single" w:sz="4" w:space="0" w:color="BFBFBF"/>
            </w:tcBorders>
            <w:shd w:val="clear" w:color="auto" w:fill="auto"/>
            <w:vAlign w:val="center"/>
            <w:hideMark/>
          </w:tcPr>
          <w:p w:rsidR="007C78E5" w:rsidRPr="00470965" w:rsidRDefault="007C78E5" w:rsidP="007C78E5">
            <w:pPr>
              <w:rPr>
                <w:rFonts w:ascii="Lato" w:hAnsi="Lato"/>
                <w:color w:val="000000"/>
                <w:sz w:val="20"/>
                <w:szCs w:val="20"/>
              </w:rPr>
            </w:pPr>
          </w:p>
        </w:tc>
        <w:tc>
          <w:tcPr>
            <w:tcW w:w="4558" w:type="dxa"/>
            <w:tcBorders>
              <w:top w:val="nil"/>
              <w:left w:val="nil"/>
              <w:bottom w:val="nil"/>
              <w:right w:val="single" w:sz="4" w:space="0" w:color="BFBFBF"/>
            </w:tcBorders>
            <w:shd w:val="clear" w:color="auto" w:fill="auto"/>
            <w:vAlign w:val="center"/>
            <w:hideMark/>
          </w:tcPr>
          <w:p w:rsidR="007C78E5" w:rsidRPr="00470965" w:rsidRDefault="007C78E5" w:rsidP="007C78E5">
            <w:pPr>
              <w:rPr>
                <w:rFonts w:ascii="Lato" w:hAnsi="Lato"/>
                <w:color w:val="000000"/>
                <w:sz w:val="20"/>
                <w:szCs w:val="20"/>
              </w:rPr>
            </w:pPr>
          </w:p>
        </w:tc>
      </w:tr>
      <w:tr w:rsidR="007C78E5" w:rsidRPr="00470965" w:rsidTr="00104493">
        <w:trPr>
          <w:trHeight w:val="159"/>
        </w:trPr>
        <w:tc>
          <w:tcPr>
            <w:tcW w:w="1080" w:type="dxa"/>
            <w:tcBorders>
              <w:top w:val="nil"/>
              <w:left w:val="nil"/>
              <w:bottom w:val="nil"/>
              <w:right w:val="nil"/>
            </w:tcBorders>
            <w:shd w:val="clear" w:color="auto" w:fill="auto"/>
            <w:noWrap/>
            <w:vAlign w:val="center"/>
            <w:hideMark/>
          </w:tcPr>
          <w:p w:rsidR="007C78E5" w:rsidRPr="00470965" w:rsidRDefault="007C78E5" w:rsidP="007C78E5">
            <w:pPr>
              <w:ind w:firstLineChars="100" w:firstLine="200"/>
              <w:rPr>
                <w:rFonts w:ascii="Lato" w:hAnsi="Lato"/>
                <w:color w:val="000000"/>
                <w:sz w:val="20"/>
                <w:szCs w:val="20"/>
              </w:rPr>
            </w:pPr>
          </w:p>
        </w:tc>
        <w:tc>
          <w:tcPr>
            <w:tcW w:w="4492" w:type="dxa"/>
            <w:tcBorders>
              <w:top w:val="nil"/>
              <w:left w:val="nil"/>
              <w:bottom w:val="nil"/>
              <w:right w:val="nil"/>
            </w:tcBorders>
            <w:shd w:val="clear" w:color="auto" w:fill="auto"/>
            <w:noWrap/>
            <w:vAlign w:val="center"/>
            <w:hideMark/>
          </w:tcPr>
          <w:p w:rsidR="007C78E5" w:rsidRPr="00470965" w:rsidRDefault="007C78E5" w:rsidP="007C78E5">
            <w:pPr>
              <w:rPr>
                <w:rFonts w:ascii="Lato" w:hAnsi="Lato"/>
                <w:sz w:val="20"/>
                <w:szCs w:val="20"/>
              </w:rPr>
            </w:pPr>
          </w:p>
        </w:tc>
        <w:tc>
          <w:tcPr>
            <w:tcW w:w="4558" w:type="dxa"/>
            <w:tcBorders>
              <w:top w:val="nil"/>
              <w:left w:val="nil"/>
              <w:bottom w:val="nil"/>
              <w:right w:val="nil"/>
            </w:tcBorders>
            <w:shd w:val="clear" w:color="auto" w:fill="auto"/>
            <w:noWrap/>
            <w:vAlign w:val="center"/>
            <w:hideMark/>
          </w:tcPr>
          <w:p w:rsidR="007C78E5" w:rsidRPr="00470965" w:rsidRDefault="007C78E5" w:rsidP="007C78E5">
            <w:pPr>
              <w:rPr>
                <w:rFonts w:ascii="Lato" w:hAnsi="Lato"/>
                <w:sz w:val="20"/>
                <w:szCs w:val="20"/>
              </w:rPr>
            </w:pPr>
          </w:p>
        </w:tc>
        <w:tc>
          <w:tcPr>
            <w:tcW w:w="4558" w:type="dxa"/>
            <w:tcBorders>
              <w:top w:val="nil"/>
              <w:left w:val="nil"/>
              <w:bottom w:val="nil"/>
              <w:right w:val="nil"/>
            </w:tcBorders>
            <w:shd w:val="clear" w:color="auto" w:fill="auto"/>
            <w:noWrap/>
            <w:vAlign w:val="center"/>
            <w:hideMark/>
          </w:tcPr>
          <w:p w:rsidR="007C78E5" w:rsidRPr="00470965" w:rsidRDefault="007C78E5" w:rsidP="007C78E5">
            <w:pPr>
              <w:rPr>
                <w:rFonts w:ascii="Lato" w:hAnsi="Lato"/>
                <w:sz w:val="20"/>
                <w:szCs w:val="20"/>
              </w:rPr>
            </w:pPr>
          </w:p>
        </w:tc>
      </w:tr>
      <w:tr w:rsidR="007C78E5" w:rsidRPr="00470965" w:rsidTr="00104493">
        <w:trPr>
          <w:trHeight w:val="432"/>
        </w:trPr>
        <w:tc>
          <w:tcPr>
            <w:tcW w:w="1080" w:type="dxa"/>
            <w:tcBorders>
              <w:top w:val="nil"/>
              <w:left w:val="nil"/>
              <w:bottom w:val="nil"/>
              <w:right w:val="nil"/>
            </w:tcBorders>
            <w:shd w:val="clear" w:color="auto" w:fill="auto"/>
            <w:noWrap/>
            <w:vAlign w:val="center"/>
            <w:hideMark/>
          </w:tcPr>
          <w:p w:rsidR="007C78E5" w:rsidRPr="00470965" w:rsidRDefault="007C78E5" w:rsidP="007C78E5">
            <w:pPr>
              <w:rPr>
                <w:rFonts w:ascii="Lato" w:hAnsi="Lato"/>
                <w:sz w:val="20"/>
                <w:szCs w:val="20"/>
              </w:rPr>
            </w:pPr>
          </w:p>
        </w:tc>
        <w:tc>
          <w:tcPr>
            <w:tcW w:w="4492" w:type="dxa"/>
            <w:tcBorders>
              <w:top w:val="nil"/>
              <w:left w:val="nil"/>
              <w:bottom w:val="nil"/>
              <w:right w:val="nil"/>
            </w:tcBorders>
            <w:shd w:val="clear" w:color="auto" w:fill="auto"/>
            <w:noWrap/>
            <w:vAlign w:val="center"/>
            <w:hideMark/>
          </w:tcPr>
          <w:p w:rsidR="007C78E5" w:rsidRPr="00470965" w:rsidRDefault="007C78E5" w:rsidP="007C78E5">
            <w:pPr>
              <w:rPr>
                <w:rFonts w:ascii="Lato" w:hAnsi="Lato"/>
                <w:sz w:val="20"/>
                <w:szCs w:val="20"/>
              </w:rPr>
            </w:pPr>
          </w:p>
        </w:tc>
        <w:tc>
          <w:tcPr>
            <w:tcW w:w="4558" w:type="dxa"/>
            <w:tcBorders>
              <w:top w:val="single" w:sz="8" w:space="0" w:color="BFBFBF"/>
              <w:left w:val="single" w:sz="8" w:space="0" w:color="BFBFBF"/>
              <w:bottom w:val="single" w:sz="8" w:space="0" w:color="BFBFBF"/>
              <w:right w:val="nil"/>
            </w:tcBorders>
            <w:shd w:val="clear" w:color="000000" w:fill="222B35"/>
            <w:vAlign w:val="center"/>
            <w:hideMark/>
          </w:tcPr>
          <w:p w:rsidR="007C78E5" w:rsidRPr="00470965" w:rsidRDefault="00104493" w:rsidP="007C78E5">
            <w:pPr>
              <w:jc w:val="right"/>
              <w:rPr>
                <w:rFonts w:ascii="Lato" w:hAnsi="Lato"/>
                <w:b/>
                <w:bCs/>
                <w:color w:val="FFFFFF"/>
                <w:sz w:val="18"/>
                <w:szCs w:val="22"/>
              </w:rPr>
            </w:pPr>
            <w:r w:rsidRPr="00470965">
              <w:rPr>
                <w:rFonts w:ascii="Lato" w:hAnsi="Lato"/>
                <w:b/>
                <w:bCs/>
                <w:color w:val="FFFFFF"/>
                <w:sz w:val="18"/>
                <w:szCs w:val="22"/>
              </w:rPr>
              <w:t>INTERNAL</w:t>
            </w:r>
            <w:r w:rsidR="007C78E5" w:rsidRPr="00470965">
              <w:rPr>
                <w:rFonts w:ascii="Lato" w:hAnsi="Lato"/>
                <w:b/>
                <w:bCs/>
                <w:color w:val="FFFFFF"/>
                <w:sz w:val="18"/>
                <w:szCs w:val="22"/>
              </w:rPr>
              <w:t xml:space="preserve">    </w:t>
            </w:r>
          </w:p>
        </w:tc>
        <w:tc>
          <w:tcPr>
            <w:tcW w:w="4558" w:type="dxa"/>
            <w:tcBorders>
              <w:top w:val="single" w:sz="8" w:space="0" w:color="BFBFBF"/>
              <w:left w:val="nil"/>
              <w:bottom w:val="single" w:sz="8" w:space="0" w:color="BFBFBF"/>
              <w:right w:val="single" w:sz="8" w:space="0" w:color="BFBFBF"/>
            </w:tcBorders>
            <w:shd w:val="clear" w:color="000000" w:fill="222B35"/>
            <w:vAlign w:val="center"/>
            <w:hideMark/>
          </w:tcPr>
          <w:p w:rsidR="007C78E5" w:rsidRPr="00470965" w:rsidRDefault="00104493" w:rsidP="007C78E5">
            <w:pPr>
              <w:rPr>
                <w:rFonts w:ascii="Lato" w:hAnsi="Lato"/>
                <w:b/>
                <w:bCs/>
                <w:color w:val="FFFFFF"/>
                <w:sz w:val="18"/>
                <w:szCs w:val="22"/>
              </w:rPr>
            </w:pPr>
            <w:r w:rsidRPr="00470965">
              <w:rPr>
                <w:rFonts w:ascii="Lato" w:hAnsi="Lato"/>
                <w:b/>
                <w:bCs/>
                <w:color w:val="FFFFFF"/>
                <w:sz w:val="18"/>
                <w:szCs w:val="22"/>
              </w:rPr>
              <w:t>FACTORS</w:t>
            </w:r>
          </w:p>
        </w:tc>
      </w:tr>
      <w:tr w:rsidR="007C78E5" w:rsidRPr="00470965" w:rsidTr="00104493">
        <w:trPr>
          <w:trHeight w:val="432"/>
        </w:trPr>
        <w:tc>
          <w:tcPr>
            <w:tcW w:w="1080" w:type="dxa"/>
            <w:tcBorders>
              <w:top w:val="nil"/>
              <w:left w:val="nil"/>
              <w:bottom w:val="nil"/>
              <w:right w:val="nil"/>
            </w:tcBorders>
            <w:shd w:val="clear" w:color="auto" w:fill="auto"/>
            <w:noWrap/>
            <w:vAlign w:val="center"/>
            <w:hideMark/>
          </w:tcPr>
          <w:p w:rsidR="007C78E5" w:rsidRPr="00470965" w:rsidRDefault="007C78E5" w:rsidP="007C78E5">
            <w:pPr>
              <w:rPr>
                <w:rFonts w:ascii="Lato" w:hAnsi="Lato"/>
                <w:b/>
                <w:bCs/>
                <w:color w:val="FFFFFF"/>
                <w:sz w:val="22"/>
                <w:szCs w:val="22"/>
              </w:rPr>
            </w:pPr>
          </w:p>
        </w:tc>
        <w:tc>
          <w:tcPr>
            <w:tcW w:w="4492" w:type="dxa"/>
            <w:tcBorders>
              <w:top w:val="nil"/>
              <w:left w:val="nil"/>
              <w:bottom w:val="nil"/>
              <w:right w:val="nil"/>
            </w:tcBorders>
            <w:shd w:val="clear" w:color="auto" w:fill="auto"/>
            <w:noWrap/>
            <w:vAlign w:val="center"/>
            <w:hideMark/>
          </w:tcPr>
          <w:p w:rsidR="007C78E5" w:rsidRPr="00470965" w:rsidRDefault="007C78E5" w:rsidP="007C78E5">
            <w:pPr>
              <w:rPr>
                <w:rFonts w:ascii="Lato" w:hAnsi="Lato"/>
                <w:sz w:val="20"/>
                <w:szCs w:val="20"/>
              </w:rPr>
            </w:pPr>
          </w:p>
        </w:tc>
        <w:tc>
          <w:tcPr>
            <w:tcW w:w="4558" w:type="dxa"/>
            <w:tcBorders>
              <w:top w:val="nil"/>
              <w:left w:val="single" w:sz="8" w:space="0" w:color="BFBFBF"/>
              <w:bottom w:val="single" w:sz="4" w:space="0" w:color="BFBFBF"/>
              <w:right w:val="single" w:sz="8" w:space="0" w:color="BFBFBF"/>
            </w:tcBorders>
            <w:shd w:val="clear" w:color="000000" w:fill="333F4F"/>
            <w:vAlign w:val="center"/>
            <w:hideMark/>
          </w:tcPr>
          <w:p w:rsidR="007C78E5" w:rsidRPr="00470965" w:rsidRDefault="007C78E5" w:rsidP="007C78E5">
            <w:pPr>
              <w:jc w:val="center"/>
              <w:rPr>
                <w:rFonts w:ascii="Lato" w:hAnsi="Lato"/>
                <w:b/>
                <w:bCs/>
                <w:color w:val="FFFFFF"/>
                <w:sz w:val="18"/>
                <w:szCs w:val="20"/>
              </w:rPr>
            </w:pPr>
            <w:r w:rsidRPr="00470965">
              <w:rPr>
                <w:rFonts w:ascii="Lato" w:hAnsi="Lato"/>
                <w:b/>
                <w:bCs/>
                <w:color w:val="FFFFFF"/>
                <w:sz w:val="18"/>
                <w:szCs w:val="20"/>
              </w:rPr>
              <w:t>STRENGTHS (+)</w:t>
            </w:r>
          </w:p>
        </w:tc>
        <w:tc>
          <w:tcPr>
            <w:tcW w:w="4558" w:type="dxa"/>
            <w:tcBorders>
              <w:top w:val="nil"/>
              <w:left w:val="nil"/>
              <w:bottom w:val="single" w:sz="4" w:space="0" w:color="BFBFBF"/>
              <w:right w:val="single" w:sz="8" w:space="0" w:color="BFBFBF"/>
            </w:tcBorders>
            <w:shd w:val="clear" w:color="000000" w:fill="44546A"/>
            <w:vAlign w:val="center"/>
            <w:hideMark/>
          </w:tcPr>
          <w:p w:rsidR="007C78E5" w:rsidRPr="00470965" w:rsidRDefault="007C78E5" w:rsidP="007C78E5">
            <w:pPr>
              <w:jc w:val="center"/>
              <w:rPr>
                <w:rFonts w:ascii="Lato" w:hAnsi="Lato"/>
                <w:b/>
                <w:bCs/>
                <w:color w:val="FFFFFF"/>
                <w:sz w:val="18"/>
                <w:szCs w:val="20"/>
              </w:rPr>
            </w:pPr>
            <w:r w:rsidRPr="00470965">
              <w:rPr>
                <w:rFonts w:ascii="Lato" w:hAnsi="Lato"/>
                <w:b/>
                <w:bCs/>
                <w:color w:val="FFFFFF"/>
                <w:sz w:val="18"/>
                <w:szCs w:val="20"/>
              </w:rPr>
              <w:t>WEAKNESSES (–)</w:t>
            </w:r>
          </w:p>
        </w:tc>
      </w:tr>
      <w:tr w:rsidR="007C78E5" w:rsidRPr="00470965" w:rsidTr="00104493">
        <w:trPr>
          <w:trHeight w:val="2592"/>
        </w:trPr>
        <w:tc>
          <w:tcPr>
            <w:tcW w:w="1080" w:type="dxa"/>
            <w:tcBorders>
              <w:top w:val="nil"/>
              <w:left w:val="nil"/>
              <w:bottom w:val="nil"/>
              <w:right w:val="nil"/>
            </w:tcBorders>
            <w:shd w:val="clear" w:color="auto" w:fill="auto"/>
            <w:noWrap/>
            <w:vAlign w:val="center"/>
            <w:hideMark/>
          </w:tcPr>
          <w:p w:rsidR="007C78E5" w:rsidRPr="00470965" w:rsidRDefault="007C78E5" w:rsidP="007C78E5">
            <w:pPr>
              <w:jc w:val="center"/>
              <w:rPr>
                <w:rFonts w:ascii="Lato" w:hAnsi="Lato"/>
                <w:b/>
                <w:bCs/>
                <w:color w:val="FFFFFF"/>
                <w:sz w:val="20"/>
                <w:szCs w:val="20"/>
              </w:rPr>
            </w:pPr>
          </w:p>
        </w:tc>
        <w:tc>
          <w:tcPr>
            <w:tcW w:w="4492" w:type="dxa"/>
            <w:tcBorders>
              <w:top w:val="nil"/>
              <w:left w:val="nil"/>
              <w:bottom w:val="nil"/>
              <w:right w:val="nil"/>
            </w:tcBorders>
            <w:shd w:val="clear" w:color="auto" w:fill="auto"/>
            <w:noWrap/>
            <w:vAlign w:val="center"/>
            <w:hideMark/>
          </w:tcPr>
          <w:p w:rsidR="007C78E5" w:rsidRPr="00470965" w:rsidRDefault="007C78E5" w:rsidP="007C78E5">
            <w:pPr>
              <w:rPr>
                <w:rFonts w:ascii="Lato" w:hAnsi="Lato"/>
                <w:sz w:val="20"/>
                <w:szCs w:val="20"/>
              </w:rPr>
            </w:pPr>
          </w:p>
        </w:tc>
        <w:tc>
          <w:tcPr>
            <w:tcW w:w="4558" w:type="dxa"/>
            <w:tcBorders>
              <w:top w:val="nil"/>
              <w:left w:val="single" w:sz="8" w:space="0" w:color="BFBFBF"/>
              <w:bottom w:val="single" w:sz="8" w:space="0" w:color="BFBFBF"/>
              <w:right w:val="single" w:sz="8" w:space="0" w:color="BFBFBF"/>
            </w:tcBorders>
            <w:shd w:val="clear" w:color="auto" w:fill="auto"/>
            <w:vAlign w:val="center"/>
            <w:hideMark/>
          </w:tcPr>
          <w:p w:rsidR="007C78E5" w:rsidRPr="00470965" w:rsidRDefault="007C78E5" w:rsidP="007C78E5">
            <w:pPr>
              <w:rPr>
                <w:rFonts w:ascii="Lato" w:hAnsi="Lato"/>
                <w:color w:val="000000"/>
                <w:sz w:val="20"/>
                <w:szCs w:val="20"/>
              </w:rPr>
            </w:pPr>
          </w:p>
        </w:tc>
        <w:tc>
          <w:tcPr>
            <w:tcW w:w="4558" w:type="dxa"/>
            <w:tcBorders>
              <w:top w:val="nil"/>
              <w:left w:val="nil"/>
              <w:bottom w:val="single" w:sz="8" w:space="0" w:color="BFBFBF"/>
              <w:right w:val="single" w:sz="8" w:space="0" w:color="BFBFBF"/>
            </w:tcBorders>
            <w:shd w:val="clear" w:color="auto" w:fill="auto"/>
            <w:vAlign w:val="center"/>
            <w:hideMark/>
          </w:tcPr>
          <w:p w:rsidR="007C78E5" w:rsidRPr="00470965" w:rsidRDefault="007C78E5" w:rsidP="007C78E5">
            <w:pPr>
              <w:rPr>
                <w:rFonts w:ascii="Lato" w:hAnsi="Lato"/>
                <w:color w:val="000000"/>
                <w:sz w:val="20"/>
                <w:szCs w:val="20"/>
              </w:rPr>
            </w:pPr>
          </w:p>
        </w:tc>
        <w:bookmarkStart w:id="1" w:name="_GoBack"/>
        <w:bookmarkEnd w:id="1"/>
      </w:tr>
      <w:tr w:rsidR="007C78E5" w:rsidRPr="00470965" w:rsidTr="00104493">
        <w:trPr>
          <w:cantSplit/>
          <w:trHeight w:val="432"/>
        </w:trPr>
        <w:tc>
          <w:tcPr>
            <w:tcW w:w="1080" w:type="dxa"/>
            <w:tcBorders>
              <w:top w:val="single" w:sz="8" w:space="0" w:color="BFBFBF"/>
              <w:left w:val="single" w:sz="8" w:space="0" w:color="BFBFBF"/>
              <w:bottom w:val="nil"/>
              <w:right w:val="single" w:sz="8" w:space="0" w:color="BFBFBF"/>
            </w:tcBorders>
            <w:shd w:val="clear" w:color="000000" w:fill="404040"/>
            <w:vAlign w:val="center"/>
            <w:hideMark/>
          </w:tcPr>
          <w:p w:rsidR="007C78E5" w:rsidRPr="00470965" w:rsidRDefault="007C78E5" w:rsidP="00104493">
            <w:pPr>
              <w:rPr>
                <w:rFonts w:ascii="Lato" w:hAnsi="Lato"/>
                <w:b/>
                <w:bCs/>
                <w:color w:val="FFFFFF"/>
                <w:sz w:val="20"/>
                <w:szCs w:val="20"/>
              </w:rPr>
            </w:pPr>
            <w:r w:rsidRPr="00470965">
              <w:rPr>
                <w:rFonts w:ascii="Lato" w:hAnsi="Lato"/>
                <w:b/>
                <w:bCs/>
                <w:color w:val="FFFFFF"/>
                <w:sz w:val="20"/>
                <w:szCs w:val="20"/>
              </w:rPr>
              <w:t> </w:t>
            </w:r>
          </w:p>
        </w:tc>
        <w:tc>
          <w:tcPr>
            <w:tcW w:w="4492" w:type="dxa"/>
            <w:tcBorders>
              <w:top w:val="single" w:sz="8" w:space="0" w:color="BFBFBF"/>
              <w:left w:val="nil"/>
              <w:bottom w:val="single" w:sz="4" w:space="0" w:color="BFBFBF"/>
              <w:right w:val="single" w:sz="8" w:space="0" w:color="BFBFBF"/>
            </w:tcBorders>
            <w:shd w:val="clear" w:color="000000" w:fill="595959"/>
            <w:vAlign w:val="center"/>
            <w:hideMark/>
          </w:tcPr>
          <w:p w:rsidR="007C78E5" w:rsidRPr="00470965" w:rsidRDefault="007C78E5" w:rsidP="00104493">
            <w:pPr>
              <w:jc w:val="center"/>
              <w:rPr>
                <w:rFonts w:ascii="Lato" w:hAnsi="Lato"/>
                <w:b/>
                <w:bCs/>
                <w:color w:val="FFFFFF"/>
                <w:sz w:val="18"/>
                <w:szCs w:val="20"/>
              </w:rPr>
            </w:pPr>
            <w:r w:rsidRPr="00470965">
              <w:rPr>
                <w:rFonts w:ascii="Lato" w:hAnsi="Lato"/>
                <w:b/>
                <w:bCs/>
                <w:color w:val="FFFFFF"/>
                <w:sz w:val="18"/>
                <w:szCs w:val="20"/>
              </w:rPr>
              <w:t>OPPORTUNITIES (+)</w:t>
            </w:r>
          </w:p>
        </w:tc>
        <w:tc>
          <w:tcPr>
            <w:tcW w:w="4558" w:type="dxa"/>
            <w:tcBorders>
              <w:top w:val="nil"/>
              <w:left w:val="nil"/>
              <w:bottom w:val="single" w:sz="4" w:space="0" w:color="BFBFBF"/>
              <w:right w:val="single" w:sz="8" w:space="0" w:color="BFBFBF"/>
            </w:tcBorders>
            <w:shd w:val="clear" w:color="000000" w:fill="7D8FA7"/>
            <w:vAlign w:val="center"/>
            <w:hideMark/>
          </w:tcPr>
          <w:p w:rsidR="007C78E5" w:rsidRPr="00470965" w:rsidRDefault="007C78E5" w:rsidP="007C78E5">
            <w:pPr>
              <w:jc w:val="center"/>
              <w:rPr>
                <w:rFonts w:ascii="Lato" w:hAnsi="Lato"/>
                <w:b/>
                <w:bCs/>
                <w:color w:val="FFFFFF"/>
                <w:sz w:val="18"/>
                <w:szCs w:val="20"/>
              </w:rPr>
            </w:pPr>
            <w:r w:rsidRPr="00470965">
              <w:rPr>
                <w:rFonts w:ascii="Lato" w:hAnsi="Lato"/>
                <w:b/>
                <w:bCs/>
                <w:color w:val="FFFFFF"/>
                <w:sz w:val="18"/>
                <w:szCs w:val="20"/>
              </w:rPr>
              <w:t>STRENGTHS (+) / OPPORTUNITIES (+) STRATEGY</w:t>
            </w:r>
          </w:p>
        </w:tc>
        <w:tc>
          <w:tcPr>
            <w:tcW w:w="4558" w:type="dxa"/>
            <w:tcBorders>
              <w:top w:val="nil"/>
              <w:left w:val="nil"/>
              <w:bottom w:val="single" w:sz="4" w:space="0" w:color="BFBFBF"/>
              <w:right w:val="single" w:sz="8" w:space="0" w:color="BFBFBF"/>
            </w:tcBorders>
            <w:shd w:val="clear" w:color="000000" w:fill="757171"/>
            <w:vAlign w:val="center"/>
            <w:hideMark/>
          </w:tcPr>
          <w:p w:rsidR="007C78E5" w:rsidRPr="00470965" w:rsidRDefault="007C78E5" w:rsidP="007C78E5">
            <w:pPr>
              <w:jc w:val="center"/>
              <w:rPr>
                <w:rFonts w:ascii="Lato" w:hAnsi="Lato"/>
                <w:b/>
                <w:bCs/>
                <w:color w:val="FFFFFF"/>
                <w:sz w:val="18"/>
                <w:szCs w:val="20"/>
              </w:rPr>
            </w:pPr>
            <w:r w:rsidRPr="00470965">
              <w:rPr>
                <w:rFonts w:ascii="Lato" w:hAnsi="Lato"/>
                <w:b/>
                <w:bCs/>
                <w:color w:val="FFFFFF"/>
                <w:sz w:val="18"/>
                <w:szCs w:val="20"/>
              </w:rPr>
              <w:t>WEAKNESSES (–) / OPPORTUNITIES (+) STRATEGY</w:t>
            </w:r>
          </w:p>
        </w:tc>
      </w:tr>
      <w:tr w:rsidR="007C78E5" w:rsidRPr="00470965" w:rsidTr="00955AB4">
        <w:trPr>
          <w:cantSplit/>
          <w:trHeight w:val="2592"/>
        </w:trPr>
        <w:tc>
          <w:tcPr>
            <w:tcW w:w="1080" w:type="dxa"/>
            <w:tcBorders>
              <w:top w:val="nil"/>
              <w:left w:val="single" w:sz="8" w:space="0" w:color="BFBFBF"/>
              <w:bottom w:val="nil"/>
              <w:right w:val="single" w:sz="8" w:space="0" w:color="BFBFBF"/>
            </w:tcBorders>
            <w:shd w:val="clear" w:color="000000" w:fill="404040"/>
            <w:vAlign w:val="bottom"/>
            <w:hideMark/>
          </w:tcPr>
          <w:p w:rsidR="007C78E5" w:rsidRPr="00470965" w:rsidRDefault="00104493" w:rsidP="00955AB4">
            <w:pPr>
              <w:rPr>
                <w:rFonts w:ascii="Lato" w:hAnsi="Lato"/>
                <w:b/>
                <w:bCs/>
                <w:color w:val="FFFFFF"/>
                <w:sz w:val="18"/>
                <w:szCs w:val="22"/>
              </w:rPr>
            </w:pPr>
            <w:r w:rsidRPr="00470965">
              <w:rPr>
                <w:rFonts w:ascii="Lato" w:hAnsi="Lato"/>
                <w:b/>
                <w:bCs/>
                <w:color w:val="FFFFFF"/>
                <w:sz w:val="18"/>
                <w:szCs w:val="22"/>
              </w:rPr>
              <w:t>EXTERNAL</w:t>
            </w:r>
          </w:p>
          <w:p w:rsidR="00104493" w:rsidRPr="00470965" w:rsidRDefault="00104493" w:rsidP="00955AB4">
            <w:pPr>
              <w:rPr>
                <w:rFonts w:ascii="Lato" w:hAnsi="Lato"/>
                <w:b/>
                <w:bCs/>
                <w:color w:val="FFFFFF"/>
                <w:sz w:val="22"/>
                <w:szCs w:val="22"/>
              </w:rPr>
            </w:pPr>
            <w:r w:rsidRPr="00470965">
              <w:rPr>
                <w:rFonts w:ascii="Lato" w:hAnsi="Lato"/>
                <w:b/>
                <w:bCs/>
                <w:color w:val="FFFFFF"/>
                <w:sz w:val="18"/>
                <w:szCs w:val="22"/>
              </w:rPr>
              <w:t>FACTORS</w:t>
            </w:r>
          </w:p>
        </w:tc>
        <w:tc>
          <w:tcPr>
            <w:tcW w:w="4492" w:type="dxa"/>
            <w:tcBorders>
              <w:top w:val="nil"/>
              <w:left w:val="nil"/>
              <w:bottom w:val="single" w:sz="8" w:space="0" w:color="BFBFBF"/>
              <w:right w:val="single" w:sz="8" w:space="0" w:color="BFBFBF"/>
            </w:tcBorders>
            <w:shd w:val="clear" w:color="auto" w:fill="auto"/>
            <w:vAlign w:val="center"/>
            <w:hideMark/>
          </w:tcPr>
          <w:p w:rsidR="007C78E5" w:rsidRPr="00470965" w:rsidRDefault="007C78E5" w:rsidP="00104493">
            <w:pPr>
              <w:rPr>
                <w:rFonts w:ascii="Lato" w:hAnsi="Lato"/>
                <w:color w:val="000000"/>
                <w:sz w:val="20"/>
                <w:szCs w:val="20"/>
              </w:rPr>
            </w:pPr>
          </w:p>
        </w:tc>
        <w:tc>
          <w:tcPr>
            <w:tcW w:w="4558" w:type="dxa"/>
            <w:tcBorders>
              <w:top w:val="nil"/>
              <w:left w:val="nil"/>
              <w:bottom w:val="single" w:sz="8" w:space="0" w:color="BFBFBF"/>
              <w:right w:val="single" w:sz="8" w:space="0" w:color="BFBFBF"/>
            </w:tcBorders>
            <w:shd w:val="reverseDiagStripe" w:color="F2F2F2" w:fill="EBF2FB"/>
            <w:vAlign w:val="center"/>
            <w:hideMark/>
          </w:tcPr>
          <w:p w:rsidR="007C78E5" w:rsidRPr="00470965" w:rsidRDefault="007C78E5" w:rsidP="007C78E5">
            <w:pPr>
              <w:rPr>
                <w:rFonts w:ascii="Lato" w:hAnsi="Lato"/>
                <w:color w:val="000000"/>
                <w:sz w:val="20"/>
                <w:szCs w:val="20"/>
              </w:rPr>
            </w:pPr>
          </w:p>
        </w:tc>
        <w:tc>
          <w:tcPr>
            <w:tcW w:w="4558" w:type="dxa"/>
            <w:tcBorders>
              <w:top w:val="nil"/>
              <w:left w:val="nil"/>
              <w:bottom w:val="single" w:sz="8" w:space="0" w:color="BFBFBF"/>
              <w:right w:val="single" w:sz="8" w:space="0" w:color="BFBFBF"/>
            </w:tcBorders>
            <w:shd w:val="clear" w:color="000000" w:fill="F2F2F2"/>
            <w:vAlign w:val="center"/>
            <w:hideMark/>
          </w:tcPr>
          <w:p w:rsidR="007C78E5" w:rsidRPr="00470965" w:rsidRDefault="007C78E5" w:rsidP="007C78E5">
            <w:pPr>
              <w:rPr>
                <w:rFonts w:ascii="Lato" w:hAnsi="Lato"/>
                <w:color w:val="000000"/>
                <w:sz w:val="20"/>
                <w:szCs w:val="20"/>
              </w:rPr>
            </w:pPr>
          </w:p>
        </w:tc>
      </w:tr>
      <w:tr w:rsidR="007C78E5" w:rsidRPr="00470965" w:rsidTr="00104493">
        <w:trPr>
          <w:cantSplit/>
          <w:trHeight w:val="432"/>
        </w:trPr>
        <w:tc>
          <w:tcPr>
            <w:tcW w:w="1080" w:type="dxa"/>
            <w:tcBorders>
              <w:top w:val="nil"/>
              <w:left w:val="single" w:sz="8" w:space="0" w:color="BFBFBF"/>
              <w:bottom w:val="nil"/>
              <w:right w:val="single" w:sz="8" w:space="0" w:color="BFBFBF"/>
            </w:tcBorders>
            <w:shd w:val="clear" w:color="000000" w:fill="404040"/>
            <w:vAlign w:val="center"/>
          </w:tcPr>
          <w:p w:rsidR="007C78E5" w:rsidRPr="00470965" w:rsidRDefault="007C78E5" w:rsidP="00104493">
            <w:pPr>
              <w:rPr>
                <w:rFonts w:ascii="Lato" w:hAnsi="Lato"/>
                <w:b/>
                <w:bCs/>
                <w:color w:val="FFFFFF"/>
                <w:sz w:val="20"/>
                <w:szCs w:val="20"/>
              </w:rPr>
            </w:pPr>
          </w:p>
        </w:tc>
        <w:tc>
          <w:tcPr>
            <w:tcW w:w="4492" w:type="dxa"/>
            <w:tcBorders>
              <w:top w:val="nil"/>
              <w:left w:val="nil"/>
              <w:bottom w:val="single" w:sz="4" w:space="0" w:color="BFBFBF"/>
              <w:right w:val="single" w:sz="8" w:space="0" w:color="BFBFBF"/>
            </w:tcBorders>
            <w:shd w:val="clear" w:color="000000" w:fill="808080"/>
            <w:vAlign w:val="center"/>
            <w:hideMark/>
          </w:tcPr>
          <w:p w:rsidR="007C78E5" w:rsidRPr="00470965" w:rsidRDefault="007C78E5" w:rsidP="00104493">
            <w:pPr>
              <w:jc w:val="center"/>
              <w:rPr>
                <w:rFonts w:ascii="Lato" w:hAnsi="Lato"/>
                <w:b/>
                <w:bCs/>
                <w:color w:val="FFFFFF"/>
                <w:sz w:val="18"/>
                <w:szCs w:val="20"/>
              </w:rPr>
            </w:pPr>
            <w:r w:rsidRPr="00470965">
              <w:rPr>
                <w:rFonts w:ascii="Lato" w:hAnsi="Lato"/>
                <w:b/>
                <w:bCs/>
                <w:color w:val="FFFFFF"/>
                <w:sz w:val="18"/>
                <w:szCs w:val="20"/>
              </w:rPr>
              <w:t>THREATS (–)</w:t>
            </w:r>
          </w:p>
        </w:tc>
        <w:tc>
          <w:tcPr>
            <w:tcW w:w="4558" w:type="dxa"/>
            <w:tcBorders>
              <w:top w:val="nil"/>
              <w:left w:val="nil"/>
              <w:bottom w:val="single" w:sz="4" w:space="0" w:color="BFBFBF"/>
              <w:right w:val="single" w:sz="8" w:space="0" w:color="BFBFBF"/>
            </w:tcBorders>
            <w:shd w:val="clear" w:color="000000" w:fill="333F4F"/>
            <w:vAlign w:val="center"/>
            <w:hideMark/>
          </w:tcPr>
          <w:p w:rsidR="007C78E5" w:rsidRPr="00470965" w:rsidRDefault="007C78E5" w:rsidP="007C78E5">
            <w:pPr>
              <w:jc w:val="center"/>
              <w:rPr>
                <w:rFonts w:ascii="Lato" w:hAnsi="Lato"/>
                <w:b/>
                <w:bCs/>
                <w:color w:val="FFFFFF"/>
                <w:sz w:val="18"/>
                <w:szCs w:val="20"/>
              </w:rPr>
            </w:pPr>
            <w:r w:rsidRPr="00470965">
              <w:rPr>
                <w:rFonts w:ascii="Lato" w:hAnsi="Lato"/>
                <w:b/>
                <w:bCs/>
                <w:color w:val="FFFFFF"/>
                <w:sz w:val="18"/>
                <w:szCs w:val="20"/>
              </w:rPr>
              <w:t>STRENGTHS (+) / THREATS (–) STRATEGY</w:t>
            </w:r>
          </w:p>
        </w:tc>
        <w:tc>
          <w:tcPr>
            <w:tcW w:w="4558" w:type="dxa"/>
            <w:tcBorders>
              <w:top w:val="nil"/>
              <w:left w:val="nil"/>
              <w:bottom w:val="single" w:sz="4" w:space="0" w:color="BFBFBF"/>
              <w:right w:val="single" w:sz="8" w:space="0" w:color="BFBFBF"/>
            </w:tcBorders>
            <w:shd w:val="clear" w:color="000000" w:fill="222B35"/>
            <w:vAlign w:val="center"/>
            <w:hideMark/>
          </w:tcPr>
          <w:p w:rsidR="007C78E5" w:rsidRPr="00470965" w:rsidRDefault="007C78E5" w:rsidP="007C78E5">
            <w:pPr>
              <w:jc w:val="center"/>
              <w:rPr>
                <w:rFonts w:ascii="Lato" w:hAnsi="Lato"/>
                <w:b/>
                <w:bCs/>
                <w:color w:val="FFFFFF"/>
                <w:sz w:val="18"/>
                <w:szCs w:val="20"/>
              </w:rPr>
            </w:pPr>
            <w:r w:rsidRPr="00470965">
              <w:rPr>
                <w:rFonts w:ascii="Lato" w:hAnsi="Lato"/>
                <w:b/>
                <w:bCs/>
                <w:color w:val="FFFFFF"/>
                <w:sz w:val="18"/>
                <w:szCs w:val="20"/>
              </w:rPr>
              <w:t>WEAKNESSES (–) / THREATS (–) STRATEGY</w:t>
            </w:r>
          </w:p>
        </w:tc>
      </w:tr>
      <w:tr w:rsidR="007C78E5" w:rsidRPr="00470965" w:rsidTr="00104493">
        <w:trPr>
          <w:cantSplit/>
          <w:trHeight w:val="2592"/>
        </w:trPr>
        <w:tc>
          <w:tcPr>
            <w:tcW w:w="1080" w:type="dxa"/>
            <w:tcBorders>
              <w:top w:val="nil"/>
              <w:left w:val="single" w:sz="8" w:space="0" w:color="BFBFBF"/>
              <w:bottom w:val="single" w:sz="8" w:space="0" w:color="BFBFBF"/>
              <w:right w:val="single" w:sz="8" w:space="0" w:color="BFBFBF"/>
            </w:tcBorders>
            <w:shd w:val="clear" w:color="000000" w:fill="404040"/>
          </w:tcPr>
          <w:p w:rsidR="007C78E5" w:rsidRPr="00470965" w:rsidRDefault="007C78E5" w:rsidP="00104493">
            <w:pPr>
              <w:jc w:val="right"/>
              <w:rPr>
                <w:rFonts w:ascii="Lato" w:hAnsi="Lato"/>
                <w:b/>
                <w:bCs/>
                <w:color w:val="FFFFFF"/>
                <w:sz w:val="22"/>
                <w:szCs w:val="22"/>
              </w:rPr>
            </w:pPr>
          </w:p>
        </w:tc>
        <w:tc>
          <w:tcPr>
            <w:tcW w:w="4492" w:type="dxa"/>
            <w:tcBorders>
              <w:top w:val="nil"/>
              <w:left w:val="nil"/>
              <w:bottom w:val="single" w:sz="8" w:space="0" w:color="BFBFBF"/>
              <w:right w:val="single" w:sz="8" w:space="0" w:color="BFBFBF"/>
            </w:tcBorders>
            <w:shd w:val="clear" w:color="auto" w:fill="auto"/>
            <w:vAlign w:val="center"/>
            <w:hideMark/>
          </w:tcPr>
          <w:p w:rsidR="007C78E5" w:rsidRPr="00470965" w:rsidRDefault="007C78E5" w:rsidP="00104493">
            <w:pPr>
              <w:rPr>
                <w:rFonts w:ascii="Lato" w:hAnsi="Lato"/>
                <w:color w:val="000000"/>
                <w:sz w:val="20"/>
                <w:szCs w:val="20"/>
              </w:rPr>
            </w:pPr>
          </w:p>
        </w:tc>
        <w:tc>
          <w:tcPr>
            <w:tcW w:w="4558" w:type="dxa"/>
            <w:tcBorders>
              <w:top w:val="nil"/>
              <w:left w:val="nil"/>
              <w:bottom w:val="single" w:sz="8" w:space="0" w:color="BFBFBF"/>
              <w:right w:val="single" w:sz="8" w:space="0" w:color="BFBFBF"/>
            </w:tcBorders>
            <w:shd w:val="clear" w:color="000000" w:fill="E3E9F2"/>
            <w:vAlign w:val="center"/>
            <w:hideMark/>
          </w:tcPr>
          <w:p w:rsidR="007C78E5" w:rsidRPr="00470965" w:rsidRDefault="007C78E5" w:rsidP="007C78E5">
            <w:pPr>
              <w:rPr>
                <w:rFonts w:ascii="Lato" w:hAnsi="Lato"/>
                <w:color w:val="000000"/>
                <w:sz w:val="20"/>
                <w:szCs w:val="20"/>
              </w:rPr>
            </w:pPr>
          </w:p>
        </w:tc>
        <w:tc>
          <w:tcPr>
            <w:tcW w:w="4558" w:type="dxa"/>
            <w:tcBorders>
              <w:top w:val="nil"/>
              <w:left w:val="nil"/>
              <w:bottom w:val="single" w:sz="8" w:space="0" w:color="BFBFBF"/>
              <w:right w:val="single" w:sz="8" w:space="0" w:color="BFBFBF"/>
            </w:tcBorders>
            <w:shd w:val="clear" w:color="EBF2FB" w:fill="D9D9D9"/>
            <w:vAlign w:val="center"/>
            <w:hideMark/>
          </w:tcPr>
          <w:p w:rsidR="007C78E5" w:rsidRPr="00470965" w:rsidRDefault="007C78E5" w:rsidP="007C78E5">
            <w:pPr>
              <w:rPr>
                <w:rFonts w:ascii="Lato" w:hAnsi="Lato"/>
                <w:color w:val="000000"/>
                <w:sz w:val="20"/>
                <w:szCs w:val="20"/>
              </w:rPr>
            </w:pPr>
          </w:p>
        </w:tc>
      </w:tr>
    </w:tbl>
    <w:p w:rsidR="00104493" w:rsidRPr="00470965" w:rsidRDefault="00104493" w:rsidP="00460C54">
      <w:pPr>
        <w:outlineLvl w:val="0"/>
        <w:rPr>
          <w:rFonts w:ascii="Lato" w:hAnsi="Lato"/>
          <w:sz w:val="6"/>
        </w:rPr>
        <w:sectPr w:rsidR="00104493" w:rsidRPr="00470965" w:rsidSect="00104493">
          <w:headerReference w:type="even" r:id="rId11"/>
          <w:headerReference w:type="default" r:id="rId12"/>
          <w:footerReference w:type="even" r:id="rId13"/>
          <w:footerReference w:type="default" r:id="rId14"/>
          <w:headerReference w:type="first" r:id="rId15"/>
          <w:footerReference w:type="first" r:id="rId16"/>
          <w:pgSz w:w="15840" w:h="12240" w:orient="landscape"/>
          <w:pgMar w:top="432" w:right="576" w:bottom="576" w:left="576" w:header="0" w:footer="0" w:gutter="0"/>
          <w:cols w:space="720"/>
          <w:docGrid w:linePitch="360"/>
        </w:sectPr>
      </w:pPr>
    </w:p>
    <w:p w:rsidR="006B5ECE" w:rsidRPr="00470965" w:rsidRDefault="006B5ECE" w:rsidP="00104493">
      <w:pPr>
        <w:outlineLvl w:val="0"/>
        <w:rPr>
          <w:rFonts w:ascii="Lato" w:hAnsi="Lato"/>
          <w:b/>
          <w:color w:val="A6A6A6" w:themeColor="background1" w:themeShade="A6"/>
          <w:sz w:val="32"/>
          <w:szCs w:val="44"/>
        </w:rPr>
      </w:pPr>
    </w:p>
    <w:tbl>
      <w:tblPr>
        <w:tblStyle w:val="TableGrid"/>
        <w:tblW w:w="10728"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tblPr>
      <w:tblGrid>
        <w:gridCol w:w="10728"/>
      </w:tblGrid>
      <w:tr w:rsidR="00E63F9A" w:rsidRPr="00470965" w:rsidTr="00104493">
        <w:trPr>
          <w:trHeight w:val="2548"/>
        </w:trPr>
        <w:tc>
          <w:tcPr>
            <w:tcW w:w="10728" w:type="dxa"/>
          </w:tcPr>
          <w:p w:rsidR="00E63F9A" w:rsidRPr="00470965" w:rsidRDefault="00E63F9A" w:rsidP="00F63F7D">
            <w:pPr>
              <w:jc w:val="center"/>
              <w:rPr>
                <w:rFonts w:ascii="Lato" w:hAnsi="Lato" w:cs="Arial"/>
                <w:b/>
                <w:sz w:val="20"/>
                <w:szCs w:val="20"/>
              </w:rPr>
            </w:pPr>
            <w:r w:rsidRPr="00470965">
              <w:rPr>
                <w:rFonts w:ascii="Lato" w:hAnsi="Lato" w:cs="Arial"/>
                <w:b/>
                <w:sz w:val="20"/>
                <w:szCs w:val="20"/>
              </w:rPr>
              <w:t>DISCLAIMER</w:t>
            </w:r>
          </w:p>
          <w:p w:rsidR="00E63F9A" w:rsidRPr="00470965" w:rsidRDefault="00E63F9A" w:rsidP="00F63F7D">
            <w:pPr>
              <w:rPr>
                <w:rFonts w:ascii="Lato" w:hAnsi="Lato" w:cs="Arial"/>
                <w:szCs w:val="20"/>
              </w:rPr>
            </w:pPr>
          </w:p>
          <w:p w:rsidR="00E63F9A" w:rsidRPr="00470965" w:rsidRDefault="00E63F9A" w:rsidP="00F63F7D">
            <w:pPr>
              <w:rPr>
                <w:rFonts w:ascii="Lato" w:hAnsi="Lato" w:cs="Arial"/>
                <w:sz w:val="20"/>
                <w:szCs w:val="20"/>
              </w:rPr>
            </w:pPr>
            <w:r w:rsidRPr="00470965">
              <w:rPr>
                <w:rFonts w:ascii="Lato" w:hAnsi="Lato" w:cs="Arial"/>
                <w:sz w:val="22"/>
                <w:szCs w:val="20"/>
              </w:rPr>
              <w:t xml:space="preserve">Any articles, templates, or information provided by </w:t>
            </w:r>
            <w:proofErr w:type="spellStart"/>
            <w:r w:rsidRPr="00470965">
              <w:rPr>
                <w:rFonts w:ascii="Lato" w:hAnsi="Lato" w:cs="Arial"/>
                <w:sz w:val="22"/>
                <w:szCs w:val="20"/>
              </w:rPr>
              <w:t>Smartsheet</w:t>
            </w:r>
            <w:proofErr w:type="spellEnd"/>
            <w:r w:rsidRPr="00470965">
              <w:rPr>
                <w:rFonts w:ascii="Lato" w:hAnsi="Lato" w:cs="Arial"/>
                <w:sz w:val="22"/>
                <w:szCs w:val="20"/>
              </w:rPr>
              <w:t xml:space="preserve">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rsidR="00E63F9A" w:rsidRPr="00470965" w:rsidRDefault="00E63F9A" w:rsidP="00D022DF">
      <w:pPr>
        <w:rPr>
          <w:rFonts w:ascii="Lato" w:hAnsi="Lato"/>
          <w:b/>
          <w:color w:val="A6A6A6" w:themeColor="background1" w:themeShade="A6"/>
          <w:sz w:val="32"/>
          <w:szCs w:val="44"/>
        </w:rPr>
      </w:pPr>
    </w:p>
    <w:sectPr w:rsidR="00E63F9A" w:rsidRPr="00470965" w:rsidSect="00104493">
      <w:pgSz w:w="12240" w:h="15840"/>
      <w:pgMar w:top="576" w:right="432" w:bottom="576" w:left="576"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797" w:rsidRDefault="00012797" w:rsidP="003F4CE2">
      <w:r>
        <w:separator/>
      </w:r>
    </w:p>
  </w:endnote>
  <w:endnote w:type="continuationSeparator" w:id="0">
    <w:p w:rsidR="00012797" w:rsidRDefault="00012797" w:rsidP="003F4C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ato">
    <w:panose1 w:val="020F0502020204030203"/>
    <w:charset w:val="00"/>
    <w:family w:val="swiss"/>
    <w:pitch w:val="variable"/>
    <w:sig w:usb0="A00000AF" w:usb1="5000604B"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CE2" w:rsidRDefault="003F4C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CE2" w:rsidRDefault="003F4CE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CE2" w:rsidRDefault="003F4C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797" w:rsidRDefault="00012797" w:rsidP="003F4CE2">
      <w:r>
        <w:separator/>
      </w:r>
    </w:p>
  </w:footnote>
  <w:footnote w:type="continuationSeparator" w:id="0">
    <w:p w:rsidR="00012797" w:rsidRDefault="00012797" w:rsidP="003F4C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CE2" w:rsidRDefault="003F4C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CE2" w:rsidRDefault="003F4CE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CE2" w:rsidRDefault="003F4C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FA248EA"/>
    <w:lvl w:ilvl="0">
      <w:start w:val="1"/>
      <w:numFmt w:val="decimal"/>
      <w:lvlText w:val="%1."/>
      <w:lvlJc w:val="left"/>
      <w:pPr>
        <w:tabs>
          <w:tab w:val="num" w:pos="1800"/>
        </w:tabs>
        <w:ind w:left="1800" w:hanging="360"/>
      </w:pPr>
    </w:lvl>
  </w:abstractNum>
  <w:abstractNum w:abstractNumId="1">
    <w:nsid w:val="FFFFFF7D"/>
    <w:multiLevelType w:val="singleLevel"/>
    <w:tmpl w:val="BD5049A8"/>
    <w:lvl w:ilvl="0">
      <w:start w:val="1"/>
      <w:numFmt w:val="decimal"/>
      <w:lvlText w:val="%1."/>
      <w:lvlJc w:val="left"/>
      <w:pPr>
        <w:tabs>
          <w:tab w:val="num" w:pos="1440"/>
        </w:tabs>
        <w:ind w:left="1440" w:hanging="360"/>
      </w:pPr>
    </w:lvl>
  </w:abstractNum>
  <w:abstractNum w:abstractNumId="2">
    <w:nsid w:val="FFFFFF7E"/>
    <w:multiLevelType w:val="singleLevel"/>
    <w:tmpl w:val="E846660C"/>
    <w:lvl w:ilvl="0">
      <w:start w:val="1"/>
      <w:numFmt w:val="decimal"/>
      <w:lvlText w:val="%1."/>
      <w:lvlJc w:val="left"/>
      <w:pPr>
        <w:tabs>
          <w:tab w:val="num" w:pos="1080"/>
        </w:tabs>
        <w:ind w:left="1080" w:hanging="360"/>
      </w:pPr>
    </w:lvl>
  </w:abstractNum>
  <w:abstractNum w:abstractNumId="3">
    <w:nsid w:val="FFFFFF7F"/>
    <w:multiLevelType w:val="singleLevel"/>
    <w:tmpl w:val="8AB859D6"/>
    <w:lvl w:ilvl="0">
      <w:start w:val="1"/>
      <w:numFmt w:val="decimal"/>
      <w:lvlText w:val="%1."/>
      <w:lvlJc w:val="left"/>
      <w:pPr>
        <w:tabs>
          <w:tab w:val="num" w:pos="720"/>
        </w:tabs>
        <w:ind w:left="720" w:hanging="360"/>
      </w:pPr>
    </w:lvl>
  </w:abstractNum>
  <w:abstractNum w:abstractNumId="4">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D844CD8"/>
    <w:lvl w:ilvl="0">
      <w:start w:val="1"/>
      <w:numFmt w:val="decimal"/>
      <w:lvlText w:val="%1."/>
      <w:lvlJc w:val="left"/>
      <w:pPr>
        <w:tabs>
          <w:tab w:val="num" w:pos="360"/>
        </w:tabs>
        <w:ind w:left="360" w:hanging="360"/>
      </w:pPr>
    </w:lvl>
  </w:abstractNum>
  <w:abstractNum w:abstractNumId="9">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nsid w:val="5CDB0E8D"/>
    <w:multiLevelType w:val="hybridMultilevel"/>
    <w:tmpl w:val="E1FE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1F08"/>
  <w:defaultTabStop w:val="720"/>
  <w:noPunctuationKerning/>
  <w:characterSpacingControl w:val="doNotCompress"/>
  <w:hdrShapeDefaults>
    <o:shapedefaults v:ext="edit" spidmax="5122"/>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NTYyNzI2NDW3NDcwNTNU0lEKTi0uzszPAykwrAUArgAeHCwAAAA="/>
  </w:docVars>
  <w:rsids>
    <w:rsidRoot w:val="00012797"/>
    <w:rsid w:val="00012797"/>
    <w:rsid w:val="000231FA"/>
    <w:rsid w:val="000B3AA5"/>
    <w:rsid w:val="000D5F7F"/>
    <w:rsid w:val="000E7AF5"/>
    <w:rsid w:val="00104493"/>
    <w:rsid w:val="001D6A5F"/>
    <w:rsid w:val="002A45FC"/>
    <w:rsid w:val="002E4407"/>
    <w:rsid w:val="002F2C0D"/>
    <w:rsid w:val="002F39CD"/>
    <w:rsid w:val="00327A42"/>
    <w:rsid w:val="0036595F"/>
    <w:rsid w:val="003758D7"/>
    <w:rsid w:val="00394B8A"/>
    <w:rsid w:val="003D28EE"/>
    <w:rsid w:val="003F4CE2"/>
    <w:rsid w:val="003F787D"/>
    <w:rsid w:val="00422668"/>
    <w:rsid w:val="00460C54"/>
    <w:rsid w:val="00470965"/>
    <w:rsid w:val="00492BF1"/>
    <w:rsid w:val="004B4C32"/>
    <w:rsid w:val="004D59AF"/>
    <w:rsid w:val="004D7DBC"/>
    <w:rsid w:val="004E7C78"/>
    <w:rsid w:val="00547183"/>
    <w:rsid w:val="00557C38"/>
    <w:rsid w:val="005659E9"/>
    <w:rsid w:val="005A2BD6"/>
    <w:rsid w:val="005B7C30"/>
    <w:rsid w:val="005F5ABE"/>
    <w:rsid w:val="006B0B9A"/>
    <w:rsid w:val="006B5ECE"/>
    <w:rsid w:val="006B6267"/>
    <w:rsid w:val="006C1052"/>
    <w:rsid w:val="006C1F31"/>
    <w:rsid w:val="006C66DE"/>
    <w:rsid w:val="006D3777"/>
    <w:rsid w:val="006D6888"/>
    <w:rsid w:val="00714325"/>
    <w:rsid w:val="00756B3B"/>
    <w:rsid w:val="0076464D"/>
    <w:rsid w:val="00772FA5"/>
    <w:rsid w:val="00774101"/>
    <w:rsid w:val="0078197E"/>
    <w:rsid w:val="007A7DA3"/>
    <w:rsid w:val="007C78E5"/>
    <w:rsid w:val="007D114C"/>
    <w:rsid w:val="007F08AA"/>
    <w:rsid w:val="008339EA"/>
    <w:rsid w:val="008350B3"/>
    <w:rsid w:val="008F0F82"/>
    <w:rsid w:val="009152A8"/>
    <w:rsid w:val="00925AA5"/>
    <w:rsid w:val="00942BD8"/>
    <w:rsid w:val="009515B9"/>
    <w:rsid w:val="00955AB4"/>
    <w:rsid w:val="009C2E35"/>
    <w:rsid w:val="009C4A98"/>
    <w:rsid w:val="009E71D3"/>
    <w:rsid w:val="00A06691"/>
    <w:rsid w:val="00A12C16"/>
    <w:rsid w:val="00A2037C"/>
    <w:rsid w:val="00A95536"/>
    <w:rsid w:val="00AE1A89"/>
    <w:rsid w:val="00AF40E2"/>
    <w:rsid w:val="00B63774"/>
    <w:rsid w:val="00B8500C"/>
    <w:rsid w:val="00BC38F6"/>
    <w:rsid w:val="00BC7F9D"/>
    <w:rsid w:val="00C03834"/>
    <w:rsid w:val="00C12C0B"/>
    <w:rsid w:val="00CA2CD6"/>
    <w:rsid w:val="00CB4DF0"/>
    <w:rsid w:val="00CB7FA5"/>
    <w:rsid w:val="00CD1CD9"/>
    <w:rsid w:val="00D022DF"/>
    <w:rsid w:val="00D60EC5"/>
    <w:rsid w:val="00D660EC"/>
    <w:rsid w:val="00D82ADF"/>
    <w:rsid w:val="00DB1AE1"/>
    <w:rsid w:val="00E62BF6"/>
    <w:rsid w:val="00E63F9A"/>
    <w:rsid w:val="00EB23F8"/>
    <w:rsid w:val="00EC50D2"/>
    <w:rsid w:val="00EE3ACD"/>
    <w:rsid w:val="00F85E87"/>
    <w:rsid w:val="00FB4C7E"/>
    <w:rsid w:val="00FF51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Dat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semiHidden="0" w:unhideWhenUsed="0"/>
    <w:lsdException w:name="Table Grid" w:semiHidden="0" w:uiPriority="99"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B8500C"/>
    <w:pPr>
      <w:jc w:val="center"/>
      <w:outlineLvl w:val="0"/>
    </w:pPr>
    <w:rPr>
      <w:rFonts w:asciiTheme="majorHAnsi" w:hAnsiTheme="majorHAnsi"/>
      <w:b/>
      <w:caps/>
      <w:sz w:val="20"/>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rsid w:val="006C1052"/>
    <w:pPr>
      <w:spacing w:before="60" w:after="60"/>
    </w:pPr>
    <w:rPr>
      <w:rFonts w:ascii="Arial" w:hAnsi="Arial" w:cs="Arial"/>
    </w:rPr>
  </w:style>
  <w:style w:type="paragraph" w:styleId="TOCHeading">
    <w:name w:val="TOC Heading"/>
    <w:basedOn w:val="Heading1"/>
    <w:next w:val="Normal"/>
    <w:uiPriority w:val="39"/>
    <w:unhideWhenUsed/>
    <w:qFormat/>
    <w:rsid w:val="00AF40E2"/>
    <w:pPr>
      <w:keepNext/>
      <w:keepLines/>
      <w:spacing w:before="480" w:line="276" w:lineRule="auto"/>
      <w:jc w:val="left"/>
      <w:outlineLvl w:val="9"/>
    </w:pPr>
    <w:rPr>
      <w:rFonts w:eastAsiaTheme="majorEastAsia" w:cstheme="majorBidi"/>
      <w:bCs/>
      <w:caps w:val="0"/>
      <w:color w:val="2F5496" w:themeColor="accent1" w:themeShade="BF"/>
      <w:sz w:val="28"/>
      <w:szCs w:val="28"/>
    </w:rPr>
  </w:style>
  <w:style w:type="paragraph" w:styleId="TOC1">
    <w:name w:val="toc 1"/>
    <w:basedOn w:val="Normal"/>
    <w:next w:val="Normal"/>
    <w:autoRedefine/>
    <w:uiPriority w:val="39"/>
    <w:unhideWhenUsed/>
    <w:rsid w:val="00AF40E2"/>
    <w:pPr>
      <w:spacing w:before="120"/>
    </w:pPr>
    <w:rPr>
      <w:rFonts w:cstheme="minorHAnsi"/>
      <w:b/>
      <w:bCs/>
      <w:i/>
      <w:iCs/>
      <w:sz w:val="24"/>
    </w:rPr>
  </w:style>
  <w:style w:type="paragraph" w:styleId="TOC2">
    <w:name w:val="toc 2"/>
    <w:basedOn w:val="Normal"/>
    <w:next w:val="Normal"/>
    <w:autoRedefine/>
    <w:unhideWhenUsed/>
    <w:rsid w:val="00AF40E2"/>
    <w:pPr>
      <w:spacing w:before="120"/>
      <w:ind w:left="160"/>
    </w:pPr>
    <w:rPr>
      <w:rFonts w:cstheme="minorHAnsi"/>
      <w:b/>
      <w:bCs/>
      <w:sz w:val="22"/>
      <w:szCs w:val="22"/>
    </w:rPr>
  </w:style>
  <w:style w:type="paragraph" w:styleId="TOC3">
    <w:name w:val="toc 3"/>
    <w:basedOn w:val="Normal"/>
    <w:next w:val="Normal"/>
    <w:autoRedefine/>
    <w:unhideWhenUsed/>
    <w:rsid w:val="00AF40E2"/>
    <w:pPr>
      <w:ind w:left="320"/>
    </w:pPr>
    <w:rPr>
      <w:rFonts w:cstheme="minorHAnsi"/>
      <w:sz w:val="20"/>
      <w:szCs w:val="20"/>
    </w:rPr>
  </w:style>
  <w:style w:type="paragraph" w:styleId="TOC4">
    <w:name w:val="toc 4"/>
    <w:basedOn w:val="Normal"/>
    <w:next w:val="Normal"/>
    <w:autoRedefine/>
    <w:unhideWhenUsed/>
    <w:rsid w:val="00AF40E2"/>
    <w:pPr>
      <w:ind w:left="480"/>
    </w:pPr>
    <w:rPr>
      <w:rFonts w:cstheme="minorHAnsi"/>
      <w:sz w:val="20"/>
      <w:szCs w:val="20"/>
    </w:rPr>
  </w:style>
  <w:style w:type="paragraph" w:styleId="TOC5">
    <w:name w:val="toc 5"/>
    <w:basedOn w:val="Normal"/>
    <w:next w:val="Normal"/>
    <w:autoRedefine/>
    <w:unhideWhenUsed/>
    <w:rsid w:val="00AF40E2"/>
    <w:pPr>
      <w:ind w:left="640"/>
    </w:pPr>
    <w:rPr>
      <w:rFonts w:cstheme="minorHAnsi"/>
      <w:sz w:val="20"/>
      <w:szCs w:val="20"/>
    </w:rPr>
  </w:style>
  <w:style w:type="paragraph" w:styleId="TOC6">
    <w:name w:val="toc 6"/>
    <w:basedOn w:val="Normal"/>
    <w:next w:val="Normal"/>
    <w:autoRedefine/>
    <w:unhideWhenUsed/>
    <w:rsid w:val="00AF40E2"/>
    <w:pPr>
      <w:ind w:left="800"/>
    </w:pPr>
    <w:rPr>
      <w:rFonts w:cstheme="minorHAnsi"/>
      <w:sz w:val="20"/>
      <w:szCs w:val="20"/>
    </w:rPr>
  </w:style>
  <w:style w:type="paragraph" w:styleId="TOC7">
    <w:name w:val="toc 7"/>
    <w:basedOn w:val="Normal"/>
    <w:next w:val="Normal"/>
    <w:autoRedefine/>
    <w:unhideWhenUsed/>
    <w:rsid w:val="00AF40E2"/>
    <w:pPr>
      <w:ind w:left="960"/>
    </w:pPr>
    <w:rPr>
      <w:rFonts w:cstheme="minorHAnsi"/>
      <w:sz w:val="20"/>
      <w:szCs w:val="20"/>
    </w:rPr>
  </w:style>
  <w:style w:type="paragraph" w:styleId="TOC8">
    <w:name w:val="toc 8"/>
    <w:basedOn w:val="Normal"/>
    <w:next w:val="Normal"/>
    <w:autoRedefine/>
    <w:unhideWhenUsed/>
    <w:rsid w:val="00AF40E2"/>
    <w:pPr>
      <w:ind w:left="1120"/>
    </w:pPr>
    <w:rPr>
      <w:rFonts w:cstheme="minorHAnsi"/>
      <w:sz w:val="20"/>
      <w:szCs w:val="20"/>
    </w:rPr>
  </w:style>
  <w:style w:type="paragraph" w:styleId="TOC9">
    <w:name w:val="toc 9"/>
    <w:basedOn w:val="Normal"/>
    <w:next w:val="Normal"/>
    <w:autoRedefine/>
    <w:unhideWhenUsed/>
    <w:rsid w:val="00AF40E2"/>
    <w:pPr>
      <w:ind w:left="1280"/>
    </w:pPr>
    <w:rPr>
      <w:rFonts w:cstheme="minorHAnsi"/>
      <w:sz w:val="20"/>
      <w:szCs w:val="20"/>
    </w:rPr>
  </w:style>
  <w:style w:type="paragraph" w:styleId="ListParagraph">
    <w:name w:val="List Paragraph"/>
    <w:basedOn w:val="Normal"/>
    <w:uiPriority w:val="34"/>
    <w:unhideWhenUsed/>
    <w:qFormat/>
    <w:rsid w:val="009515B9"/>
    <w:pPr>
      <w:ind w:left="720"/>
      <w:contextualSpacing/>
    </w:pPr>
  </w:style>
  <w:style w:type="paragraph" w:styleId="Header">
    <w:name w:val="header"/>
    <w:basedOn w:val="Normal"/>
    <w:link w:val="HeaderChar"/>
    <w:unhideWhenUsed/>
    <w:rsid w:val="003F4CE2"/>
    <w:pPr>
      <w:tabs>
        <w:tab w:val="center" w:pos="4680"/>
        <w:tab w:val="right" w:pos="9360"/>
      </w:tabs>
    </w:pPr>
  </w:style>
  <w:style w:type="character" w:customStyle="1" w:styleId="HeaderChar">
    <w:name w:val="Header Char"/>
    <w:basedOn w:val="DefaultParagraphFont"/>
    <w:link w:val="Header"/>
    <w:rsid w:val="003F4CE2"/>
    <w:rPr>
      <w:rFonts w:asciiTheme="minorHAnsi" w:hAnsiTheme="minorHAnsi"/>
      <w:sz w:val="16"/>
      <w:szCs w:val="24"/>
    </w:rPr>
  </w:style>
  <w:style w:type="paragraph" w:styleId="Footer">
    <w:name w:val="footer"/>
    <w:basedOn w:val="Normal"/>
    <w:link w:val="FooterChar"/>
    <w:unhideWhenUsed/>
    <w:rsid w:val="003F4CE2"/>
    <w:pPr>
      <w:tabs>
        <w:tab w:val="center" w:pos="4680"/>
        <w:tab w:val="right" w:pos="9360"/>
      </w:tabs>
    </w:pPr>
  </w:style>
  <w:style w:type="character" w:customStyle="1" w:styleId="FooterChar">
    <w:name w:val="Footer Char"/>
    <w:basedOn w:val="DefaultParagraphFont"/>
    <w:link w:val="Footer"/>
    <w:rsid w:val="003F4CE2"/>
    <w:rPr>
      <w:rFonts w:asciiTheme="minorHAnsi" w:hAnsiTheme="minorHAnsi"/>
      <w:sz w:val="16"/>
      <w:szCs w:val="24"/>
    </w:rPr>
  </w:style>
</w:styles>
</file>

<file path=word/webSettings.xml><?xml version="1.0" encoding="utf-8"?>
<w:webSettings xmlns:r="http://schemas.openxmlformats.org/officeDocument/2006/relationships" xmlns:w="http://schemas.openxmlformats.org/wordprocessingml/2006/main">
  <w:divs>
    <w:div w:id="162203528">
      <w:bodyDiv w:val="1"/>
      <w:marLeft w:val="0"/>
      <w:marRight w:val="0"/>
      <w:marTop w:val="0"/>
      <w:marBottom w:val="0"/>
      <w:divBdr>
        <w:top w:val="none" w:sz="0" w:space="0" w:color="auto"/>
        <w:left w:val="none" w:sz="0" w:space="0" w:color="auto"/>
        <w:bottom w:val="none" w:sz="0" w:space="0" w:color="auto"/>
        <w:right w:val="none" w:sz="0" w:space="0" w:color="auto"/>
      </w:divBdr>
    </w:div>
    <w:div w:id="336857507">
      <w:bodyDiv w:val="1"/>
      <w:marLeft w:val="0"/>
      <w:marRight w:val="0"/>
      <w:marTop w:val="0"/>
      <w:marBottom w:val="0"/>
      <w:divBdr>
        <w:top w:val="none" w:sz="0" w:space="0" w:color="auto"/>
        <w:left w:val="none" w:sz="0" w:space="0" w:color="auto"/>
        <w:bottom w:val="none" w:sz="0" w:space="0" w:color="auto"/>
        <w:right w:val="none" w:sz="0" w:space="0" w:color="auto"/>
      </w:divBdr>
    </w:div>
    <w:div w:id="602344430">
      <w:bodyDiv w:val="1"/>
      <w:marLeft w:val="0"/>
      <w:marRight w:val="0"/>
      <w:marTop w:val="0"/>
      <w:marBottom w:val="0"/>
      <w:divBdr>
        <w:top w:val="none" w:sz="0" w:space="0" w:color="auto"/>
        <w:left w:val="none" w:sz="0" w:space="0" w:color="auto"/>
        <w:bottom w:val="none" w:sz="0" w:space="0" w:color="auto"/>
        <w:right w:val="none" w:sz="0" w:space="0" w:color="auto"/>
      </w:divBdr>
    </w:div>
    <w:div w:id="701444178">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02637268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22090226">
      <w:bodyDiv w:val="1"/>
      <w:marLeft w:val="0"/>
      <w:marRight w:val="0"/>
      <w:marTop w:val="0"/>
      <w:marBottom w:val="0"/>
      <w:divBdr>
        <w:top w:val="none" w:sz="0" w:space="0" w:color="auto"/>
        <w:left w:val="none" w:sz="0" w:space="0" w:color="auto"/>
        <w:bottom w:val="none" w:sz="0" w:space="0" w:color="auto"/>
        <w:right w:val="none" w:sz="0" w:space="0" w:color="auto"/>
      </w:divBdr>
    </w:div>
    <w:div w:id="1582983570">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8962416">
      <w:bodyDiv w:val="1"/>
      <w:marLeft w:val="0"/>
      <w:marRight w:val="0"/>
      <w:marTop w:val="0"/>
      <w:marBottom w:val="0"/>
      <w:divBdr>
        <w:top w:val="none" w:sz="0" w:space="0" w:color="auto"/>
        <w:left w:val="none" w:sz="0" w:space="0" w:color="auto"/>
        <w:bottom w:val="none" w:sz="0" w:space="0" w:color="auto"/>
        <w:right w:val="none" w:sz="0" w:space="0" w:color="auto"/>
      </w:divBdr>
    </w:div>
    <w:div w:id="194225736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qar%20Khan\Desktop\December%20Assignment\Training%20Needs%20Assessment%20(D)\IC-SWOT-Analysis-Template-Updated-9314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048EC369-79D7-4A07-9505-65DD0FD81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IC-SWOT-Analysis-Template-Updated-9314_WORD</Template>
  <TotalTime>2</TotalTime>
  <Pages>2</Pages>
  <Words>129</Words>
  <Characters>738</Characters>
  <Application>Microsoft Office Word</Application>
  <DocSecurity>0</DocSecurity>
  <Lines>6</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lading</dc:title>
  <dc:creator>Moorche 30 DVDs</dc:creator>
  <cp:lastModifiedBy>Moorche 30 DVDs</cp:lastModifiedBy>
  <cp:revision>1</cp:revision>
  <cp:lastPrinted>2018-05-31T13:56:00Z</cp:lastPrinted>
  <dcterms:created xsi:type="dcterms:W3CDTF">2020-12-24T08:31:00Z</dcterms:created>
  <dcterms:modified xsi:type="dcterms:W3CDTF">2020-12-24T08:33:00Z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